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D" w:rsidRPr="00D50C51" w:rsidRDefault="00DA74ED" w:rsidP="00037BDB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Datum:</w:t>
      </w:r>
      <w:r w:rsidR="00F821D7" w:rsidRPr="00D50C51">
        <w:rPr>
          <w:rFonts w:asciiTheme="minorHAnsi" w:hAnsiTheme="minorHAnsi" w:cstheme="minorHAnsi"/>
        </w:rPr>
        <w:t xml:space="preserve"> </w:t>
      </w:r>
      <w:r w:rsidR="00037BDB" w:rsidRPr="00D50C51">
        <w:rPr>
          <w:rFonts w:asciiTheme="minorHAnsi" w:hAnsiTheme="minorHAnsi" w:cstheme="minorHAnsi"/>
        </w:rPr>
        <w:t>05. 10. 2010</w:t>
      </w:r>
    </w:p>
    <w:p w:rsidR="00E334F9" w:rsidRPr="00037BDB" w:rsidRDefault="00E334F9" w:rsidP="00037BDB">
      <w:pPr>
        <w:spacing w:after="0" w:line="240" w:lineRule="auto"/>
        <w:rPr>
          <w:rFonts w:asciiTheme="minorHAnsi" w:hAnsiTheme="minorHAnsi" w:cstheme="minorHAnsi"/>
        </w:rPr>
      </w:pPr>
    </w:p>
    <w:p w:rsidR="00E334F9" w:rsidRPr="00037BDB" w:rsidRDefault="00E334F9" w:rsidP="00037BDB">
      <w:pPr>
        <w:spacing w:after="0" w:line="240" w:lineRule="auto"/>
        <w:rPr>
          <w:rFonts w:asciiTheme="minorHAnsi" w:hAnsiTheme="minorHAnsi" w:cstheme="minorHAnsi"/>
        </w:rPr>
      </w:pPr>
    </w:p>
    <w:p w:rsidR="00E334F9" w:rsidRPr="00037BDB" w:rsidRDefault="00E334F9" w:rsidP="00037BDB">
      <w:pPr>
        <w:spacing w:after="0" w:line="240" w:lineRule="auto"/>
        <w:rPr>
          <w:rFonts w:asciiTheme="minorHAnsi" w:hAnsiTheme="minorHAnsi" w:cstheme="minorHAnsi"/>
        </w:rPr>
      </w:pPr>
    </w:p>
    <w:p w:rsidR="00E334F9" w:rsidRPr="00037BDB" w:rsidRDefault="00E334F9" w:rsidP="00037BDB">
      <w:pPr>
        <w:spacing w:after="0" w:line="240" w:lineRule="auto"/>
        <w:rPr>
          <w:rFonts w:asciiTheme="minorHAnsi" w:hAnsiTheme="minorHAnsi" w:cstheme="minorHAnsi"/>
        </w:rPr>
      </w:pPr>
    </w:p>
    <w:p w:rsidR="005365C8" w:rsidRPr="00037BDB" w:rsidRDefault="00E334F9" w:rsidP="00037BDB">
      <w:p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Zadeva:</w:t>
      </w:r>
      <w:r w:rsidR="007020B2">
        <w:rPr>
          <w:rFonts w:asciiTheme="minorHAnsi" w:hAnsiTheme="minorHAnsi" w:cstheme="minorHAnsi"/>
        </w:rPr>
        <w:t xml:space="preserve">  </w:t>
      </w:r>
      <w:r w:rsidRPr="00037BDB">
        <w:rPr>
          <w:rFonts w:asciiTheme="minorHAnsi" w:hAnsiTheme="minorHAnsi" w:cstheme="minorHAnsi"/>
        </w:rPr>
        <w:t xml:space="preserve"> </w:t>
      </w:r>
      <w:r w:rsidR="00037BDB" w:rsidRPr="00285AC9">
        <w:rPr>
          <w:rFonts w:asciiTheme="minorHAnsi" w:hAnsiTheme="minorHAnsi" w:cstheme="minorHAnsi"/>
          <w:b/>
        </w:rPr>
        <w:t>Plan dela Komisije za alpinizem 2011</w:t>
      </w:r>
    </w:p>
    <w:p w:rsidR="00285AC9" w:rsidRPr="00037BDB" w:rsidRDefault="00285AC9" w:rsidP="00037BDB">
      <w:pPr>
        <w:spacing w:after="0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rPr>
          <w:rFonts w:asciiTheme="minorHAnsi" w:hAnsiTheme="minorHAnsi" w:cstheme="minorHAnsi"/>
          <w:b/>
          <w:u w:val="single"/>
        </w:rPr>
      </w:pPr>
      <w:r w:rsidRPr="00037BDB">
        <w:rPr>
          <w:rFonts w:asciiTheme="minorHAnsi" w:hAnsiTheme="minorHAnsi" w:cstheme="minorHAnsi"/>
          <w:b/>
          <w:u w:val="single"/>
        </w:rPr>
        <w:t>A) Delovanje KA:</w:t>
      </w:r>
    </w:p>
    <w:p w:rsidR="00037BDB" w:rsidRPr="00037BDB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 xml:space="preserve">Seje KA </w:t>
      </w:r>
    </w:p>
    <w:p w:rsidR="00037BDB" w:rsidRPr="00037BDB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Zbor načelnikov</w:t>
      </w:r>
    </w:p>
    <w:p w:rsidR="00037BDB" w:rsidRPr="00D50C51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Zbor alpinistov</w:t>
      </w:r>
    </w:p>
    <w:p w:rsidR="00037BDB" w:rsidRPr="00D50C51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Izbor najuspešnejših alpinistov</w:t>
      </w:r>
    </w:p>
    <w:p w:rsidR="00037BDB" w:rsidRPr="00D50C51" w:rsidRDefault="00AB5DDE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Postavitev nove spletne strani in njeno vzdrževanje</w:t>
      </w:r>
    </w:p>
    <w:p w:rsidR="00037BDB" w:rsidRPr="00D50C51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Kategorizacija</w:t>
      </w:r>
    </w:p>
    <w:p w:rsidR="00037BDB" w:rsidRPr="00D50C51" w:rsidRDefault="00037BDB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Literatura</w:t>
      </w:r>
      <w:r w:rsidR="00AB5DDE" w:rsidRPr="00D50C51">
        <w:rPr>
          <w:rFonts w:asciiTheme="minorHAnsi" w:hAnsiTheme="minorHAnsi" w:cstheme="minorHAnsi"/>
        </w:rPr>
        <w:t xml:space="preserve"> – začetek pisanja nove knjige - Alpinistična šola</w:t>
      </w:r>
      <w:r w:rsidR="007020B2" w:rsidRPr="00D50C51">
        <w:rPr>
          <w:rFonts w:asciiTheme="minorHAnsi" w:hAnsiTheme="minorHAnsi" w:cstheme="minorHAnsi"/>
        </w:rPr>
        <w:t xml:space="preserve"> –projekt je v pogonu</w:t>
      </w:r>
    </w:p>
    <w:p w:rsidR="00AB5DDE" w:rsidRPr="00D50C51" w:rsidRDefault="00AB5DDE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Zbornik slovenskega alpinizma za leto 2009 in 2010</w:t>
      </w:r>
    </w:p>
    <w:p w:rsidR="00D22135" w:rsidRPr="00D50C51" w:rsidRDefault="00D22135" w:rsidP="00037BD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 xml:space="preserve">Podpora pri izdaji alpinističnega plezalnega vodnika </w:t>
      </w:r>
    </w:p>
    <w:p w:rsidR="00037BDB" w:rsidRPr="00D50C51" w:rsidRDefault="00037BDB" w:rsidP="00037BDB">
      <w:pPr>
        <w:pStyle w:val="Telobesedila-zamik"/>
        <w:rPr>
          <w:rFonts w:asciiTheme="minorHAnsi" w:hAnsiTheme="minorHAnsi" w:cstheme="minorHAnsi"/>
          <w:sz w:val="22"/>
          <w:szCs w:val="22"/>
        </w:rPr>
      </w:pPr>
    </w:p>
    <w:p w:rsidR="00037BDB" w:rsidRPr="00D50C51" w:rsidRDefault="00037BDB" w:rsidP="00037BDB">
      <w:pPr>
        <w:pStyle w:val="Telobesedila-zamik"/>
        <w:ind w:left="0"/>
        <w:rPr>
          <w:rFonts w:asciiTheme="minorHAnsi" w:hAnsiTheme="minorHAnsi" w:cstheme="minorHAnsi"/>
          <w:sz w:val="22"/>
          <w:szCs w:val="22"/>
        </w:rPr>
      </w:pPr>
      <w:r w:rsidRPr="00D50C51">
        <w:rPr>
          <w:rFonts w:asciiTheme="minorHAnsi" w:hAnsiTheme="minorHAnsi" w:cstheme="minorHAnsi"/>
          <w:sz w:val="22"/>
          <w:szCs w:val="22"/>
        </w:rPr>
        <w:t>V letu 2011 je načrtovanih</w:t>
      </w:r>
      <w:r w:rsidR="00AB5DDE" w:rsidRPr="00D50C51">
        <w:rPr>
          <w:rFonts w:asciiTheme="minorHAnsi" w:hAnsiTheme="minorHAnsi" w:cstheme="minorHAnsi"/>
          <w:sz w:val="22"/>
          <w:szCs w:val="22"/>
        </w:rPr>
        <w:t xml:space="preserve"> 5 rednih</w:t>
      </w:r>
      <w:r w:rsidRPr="00D50C51">
        <w:rPr>
          <w:rFonts w:asciiTheme="minorHAnsi" w:hAnsiTheme="minorHAnsi" w:cstheme="minorHAnsi"/>
          <w:sz w:val="22"/>
          <w:szCs w:val="22"/>
        </w:rPr>
        <w:t xml:space="preserve"> sej KA</w:t>
      </w:r>
      <w:r w:rsidR="00AB5DDE" w:rsidRPr="00D50C51">
        <w:rPr>
          <w:rFonts w:asciiTheme="minorHAnsi" w:hAnsiTheme="minorHAnsi" w:cstheme="minorHAnsi"/>
          <w:sz w:val="22"/>
          <w:szCs w:val="22"/>
        </w:rPr>
        <w:t>, po potrebi tudi izredne in dopisne seje</w:t>
      </w:r>
      <w:r w:rsidRPr="00D50C51">
        <w:rPr>
          <w:rFonts w:asciiTheme="minorHAnsi" w:hAnsiTheme="minorHAnsi" w:cstheme="minorHAnsi"/>
          <w:sz w:val="22"/>
          <w:szCs w:val="22"/>
        </w:rPr>
        <w:t>.</w:t>
      </w:r>
    </w:p>
    <w:p w:rsidR="00037BDB" w:rsidRPr="00037BDB" w:rsidRDefault="00037BDB" w:rsidP="00037BDB">
      <w:pPr>
        <w:pStyle w:val="Telobesedila-zamik"/>
        <w:ind w:left="0"/>
        <w:rPr>
          <w:rFonts w:asciiTheme="minorHAnsi" w:hAnsiTheme="minorHAnsi" w:cstheme="minorHAnsi"/>
          <w:sz w:val="22"/>
          <w:szCs w:val="22"/>
        </w:rPr>
      </w:pPr>
    </w:p>
    <w:p w:rsidR="00037BDB" w:rsidRPr="00037BDB" w:rsidRDefault="00037BDB" w:rsidP="00037BDB">
      <w:pPr>
        <w:pStyle w:val="Telobesedila-zamik"/>
        <w:ind w:left="0"/>
        <w:rPr>
          <w:rFonts w:asciiTheme="minorHAnsi" w:hAnsiTheme="minorHAnsi" w:cstheme="minorHAnsi"/>
          <w:sz w:val="22"/>
          <w:szCs w:val="22"/>
        </w:rPr>
      </w:pPr>
      <w:r w:rsidRPr="00037BDB">
        <w:rPr>
          <w:rFonts w:asciiTheme="minorHAnsi" w:hAnsiTheme="minorHAnsi" w:cstheme="minorHAnsi"/>
          <w:sz w:val="22"/>
          <w:szCs w:val="22"/>
        </w:rPr>
        <w:t>Predvidevamo dva zbora načelnikov in sicer v spomladanskem in jesenskem obdobju.</w:t>
      </w:r>
    </w:p>
    <w:p w:rsidR="00037BDB" w:rsidRPr="00037BDB" w:rsidRDefault="00037BDB" w:rsidP="00037BDB">
      <w:pPr>
        <w:pStyle w:val="Telobesedila-zamik"/>
        <w:ind w:left="0"/>
        <w:rPr>
          <w:rFonts w:asciiTheme="minorHAnsi" w:hAnsiTheme="minorHAnsi" w:cstheme="minorHAnsi"/>
          <w:sz w:val="22"/>
          <w:szCs w:val="22"/>
        </w:rPr>
      </w:pPr>
    </w:p>
    <w:p w:rsidR="00037BDB" w:rsidRPr="00AB5DDE" w:rsidRDefault="00037BDB" w:rsidP="00037BDB">
      <w:pPr>
        <w:pStyle w:val="Telobesedila-zamik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37BDB">
        <w:rPr>
          <w:rFonts w:asciiTheme="minorHAnsi" w:hAnsiTheme="minorHAnsi" w:cstheme="minorHAnsi"/>
          <w:sz w:val="22"/>
          <w:szCs w:val="22"/>
        </w:rPr>
        <w:t xml:space="preserve">V naslednjem letu bomo organizirali </w:t>
      </w:r>
      <w:r>
        <w:rPr>
          <w:rFonts w:asciiTheme="minorHAnsi" w:hAnsiTheme="minorHAnsi" w:cstheme="minorHAnsi"/>
          <w:color w:val="000000"/>
          <w:sz w:val="22"/>
          <w:szCs w:val="22"/>
        </w:rPr>
        <w:t>osmi</w:t>
      </w:r>
      <w:r w:rsidRPr="00037BD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37BDB">
        <w:rPr>
          <w:rFonts w:asciiTheme="minorHAnsi" w:hAnsiTheme="minorHAnsi" w:cstheme="minorHAnsi"/>
          <w:sz w:val="22"/>
          <w:szCs w:val="22"/>
        </w:rPr>
        <w:t>zbor alpinistov</w:t>
      </w:r>
      <w:r>
        <w:rPr>
          <w:rFonts w:asciiTheme="minorHAnsi" w:hAnsiTheme="minorHAnsi" w:cstheme="minorHAnsi"/>
          <w:sz w:val="22"/>
          <w:szCs w:val="22"/>
        </w:rPr>
        <w:t>, ki ga bo organiziral AO Rašica</w:t>
      </w:r>
      <w:r w:rsidR="00D50C5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 xml:space="preserve">V začetku leta bomo pripravili podelitev priznanj najuspešnejšim </w:t>
      </w:r>
      <w:r w:rsidR="00AB5DDE" w:rsidRPr="00D50C51">
        <w:rPr>
          <w:rFonts w:asciiTheme="minorHAnsi" w:hAnsiTheme="minorHAnsi" w:cstheme="minorHAnsi"/>
        </w:rPr>
        <w:t xml:space="preserve">alpinistom </w:t>
      </w:r>
      <w:r w:rsidRPr="00D50C51">
        <w:rPr>
          <w:rFonts w:asciiTheme="minorHAnsi" w:hAnsiTheme="minorHAnsi" w:cstheme="minorHAnsi"/>
        </w:rPr>
        <w:t>za dosežke</w:t>
      </w:r>
      <w:r w:rsidR="00AB5DDE" w:rsidRPr="00D50C51">
        <w:rPr>
          <w:rFonts w:asciiTheme="minorHAnsi" w:hAnsiTheme="minorHAnsi" w:cstheme="minorHAnsi"/>
        </w:rPr>
        <w:t xml:space="preserve"> v letu 2010</w:t>
      </w:r>
      <w:r w:rsidRPr="00D50C51">
        <w:rPr>
          <w:rFonts w:asciiTheme="minorHAnsi" w:hAnsiTheme="minorHAnsi" w:cstheme="minorHAnsi"/>
        </w:rPr>
        <w:t>.</w:t>
      </w:r>
      <w:r w:rsidRPr="00037BDB">
        <w:rPr>
          <w:rFonts w:asciiTheme="minorHAnsi" w:hAnsiTheme="minorHAnsi" w:cstheme="minorHAnsi"/>
        </w:rPr>
        <w:t xml:space="preserve"> Podelitev bo v mesecu </w:t>
      </w:r>
      <w:r>
        <w:rPr>
          <w:rFonts w:asciiTheme="minorHAnsi" w:hAnsiTheme="minorHAnsi" w:cstheme="minorHAnsi"/>
        </w:rPr>
        <w:t>januarju</w:t>
      </w:r>
      <w:r w:rsidRPr="00037BDB">
        <w:rPr>
          <w:rFonts w:asciiTheme="minorHAnsi" w:hAnsiTheme="minorHAnsi" w:cstheme="minorHAnsi"/>
        </w:rPr>
        <w:t>. Ob tej priliki pričakujemo večjo medijsko pozornost. Tako kot zadnji izbor bo tudi letošnjega izvedla posebna skupina alpinistov</w:t>
      </w:r>
      <w:r>
        <w:rPr>
          <w:rFonts w:asciiTheme="minorHAnsi" w:hAnsiTheme="minorHAnsi" w:cstheme="minorHAnsi"/>
        </w:rPr>
        <w:t>, organizacijo pa je prevzelo Društvo za gorsko kulturo.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  <w:bCs/>
        </w:rPr>
      </w:pP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Kategorizacijo izračunava Tadej Debevec. Novi kriteriji so se izkazali kot transparentni in z njimi ni bistvenih težav.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rPr>
          <w:rFonts w:asciiTheme="minorHAnsi" w:hAnsiTheme="minorHAnsi" w:cstheme="minorHAnsi"/>
          <w:b/>
          <w:u w:val="single"/>
        </w:rPr>
      </w:pPr>
      <w:r w:rsidRPr="00037BDB">
        <w:rPr>
          <w:rFonts w:asciiTheme="minorHAnsi" w:hAnsiTheme="minorHAnsi" w:cstheme="minorHAnsi"/>
          <w:b/>
        </w:rPr>
        <w:t xml:space="preserve">B) </w:t>
      </w:r>
      <w:r w:rsidRPr="00037BDB">
        <w:rPr>
          <w:rFonts w:asciiTheme="minorHAnsi" w:hAnsiTheme="minorHAnsi" w:cstheme="minorHAnsi"/>
          <w:b/>
          <w:u w:val="single"/>
        </w:rPr>
        <w:t>Alpinistična dejavnost:</w:t>
      </w:r>
    </w:p>
    <w:p w:rsidR="00037BDB" w:rsidRPr="00037BDB" w:rsidRDefault="00037BDB" w:rsidP="00037BDB">
      <w:pPr>
        <w:pStyle w:val="Telobesedila"/>
        <w:rPr>
          <w:rFonts w:asciiTheme="minorHAnsi" w:hAnsiTheme="minorHAnsi" w:cstheme="minorHAnsi"/>
          <w:sz w:val="22"/>
          <w:szCs w:val="22"/>
        </w:rPr>
      </w:pPr>
      <w:r w:rsidRPr="00037BDB">
        <w:rPr>
          <w:rFonts w:asciiTheme="minorHAnsi" w:hAnsiTheme="minorHAnsi" w:cstheme="minorHAnsi"/>
          <w:sz w:val="22"/>
          <w:szCs w:val="22"/>
        </w:rPr>
        <w:t>Program dela je ustaljen in vsebuje razpis in vrednotenje prispelih prijavljenih akcij vrhunskega alpinizma ter razdelitev sredstev po naslednjih postavkah:</w:t>
      </w:r>
    </w:p>
    <w:p w:rsidR="00037BDB" w:rsidRPr="00037BDB" w:rsidRDefault="00037BDB" w:rsidP="00037BDB">
      <w:pPr>
        <w:spacing w:after="0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Podpora najkvalitetnejšim akcijam v tujih gorstvih</w:t>
      </w: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Programi kategoriziranih vrhunskih alpinistov</w:t>
      </w: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Mladinska reprezentanca – priprave in akcije</w:t>
      </w:r>
    </w:p>
    <w:p w:rsidR="00037BDB" w:rsidRPr="00D50C51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Organizacija taborov za perspektivne alpiniste</w:t>
      </w:r>
      <w:r w:rsidR="00AB5DDE" w:rsidRPr="00D50C51">
        <w:rPr>
          <w:rFonts w:asciiTheme="minorHAnsi" w:hAnsiTheme="minorHAnsi" w:cstheme="minorHAnsi"/>
        </w:rPr>
        <w:t xml:space="preserve"> v Alpah</w:t>
      </w:r>
      <w:r w:rsidRPr="00D50C51">
        <w:rPr>
          <w:rFonts w:asciiTheme="minorHAnsi" w:hAnsiTheme="minorHAnsi" w:cstheme="minorHAnsi"/>
        </w:rPr>
        <w:t xml:space="preserve"> (zimski</w:t>
      </w:r>
      <w:r w:rsidR="00AB5DDE" w:rsidRPr="00D50C51">
        <w:rPr>
          <w:rFonts w:asciiTheme="minorHAnsi" w:hAnsiTheme="minorHAnsi" w:cstheme="minorHAnsi"/>
        </w:rPr>
        <w:t xml:space="preserve"> -Chamonix</w:t>
      </w:r>
      <w:r w:rsidRPr="00D50C51">
        <w:rPr>
          <w:rFonts w:asciiTheme="minorHAnsi" w:hAnsiTheme="minorHAnsi" w:cstheme="minorHAnsi"/>
        </w:rPr>
        <w:t>, poletni</w:t>
      </w:r>
      <w:r w:rsidR="00AB5DDE" w:rsidRPr="00D50C51">
        <w:rPr>
          <w:rFonts w:asciiTheme="minorHAnsi" w:hAnsiTheme="minorHAnsi" w:cstheme="minorHAnsi"/>
        </w:rPr>
        <w:t>-</w:t>
      </w:r>
      <w:proofErr w:type="spellStart"/>
      <w:r w:rsidR="000E7018">
        <w:rPr>
          <w:rFonts w:asciiTheme="minorHAnsi" w:hAnsiTheme="minorHAnsi" w:cstheme="minorHAnsi"/>
        </w:rPr>
        <w:t>Marmolada</w:t>
      </w:r>
      <w:proofErr w:type="spellEnd"/>
      <w:r w:rsidRPr="00D50C51">
        <w:rPr>
          <w:rFonts w:asciiTheme="minorHAnsi" w:hAnsiTheme="minorHAnsi" w:cstheme="minorHAnsi"/>
        </w:rPr>
        <w:t>)</w:t>
      </w:r>
    </w:p>
    <w:p w:rsidR="00AB5DDE" w:rsidRPr="00D50C51" w:rsidRDefault="00AB5DDE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lastRenderedPageBreak/>
        <w:t>Organizacija taborov za perspektivne alpiniste v Sloveniji (poletni)</w:t>
      </w: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Mednarodno sodelovanje (izmenjave, srečanja …)</w:t>
      </w: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Tekmovalno ledno plezanje (slovenski pokal v lednem plezanju, udeležba tekmovalcev na tekmah svetovnega pokala</w:t>
      </w:r>
      <w:r w:rsidR="00D15964">
        <w:rPr>
          <w:rFonts w:asciiTheme="minorHAnsi" w:hAnsiTheme="minorHAnsi" w:cstheme="minorHAnsi"/>
        </w:rPr>
        <w:t>_priloga</w:t>
      </w:r>
      <w:r w:rsidRPr="00037BDB">
        <w:rPr>
          <w:rFonts w:asciiTheme="minorHAnsi" w:hAnsiTheme="minorHAnsi" w:cstheme="minorHAnsi"/>
        </w:rPr>
        <w:t>)</w:t>
      </w:r>
    </w:p>
    <w:p w:rsidR="00037BDB" w:rsidRPr="00037BDB" w:rsidRDefault="00037BDB" w:rsidP="00037BD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Testiranja vrhunskih alpinistov ter zdravniški pregledi</w:t>
      </w:r>
    </w:p>
    <w:p w:rsidR="00037BDB" w:rsidRPr="00037BDB" w:rsidRDefault="00037BDB" w:rsidP="00037BDB">
      <w:pPr>
        <w:spacing w:after="0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 xml:space="preserve">Namen testiranj je svetovanje pri pripravah vrhunskih alpinistov. 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D50C51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Pri mednarodnem sodelovanju je za naslednje leto predvi</w:t>
      </w:r>
      <w:r w:rsidR="00C623E7" w:rsidRPr="00D50C51">
        <w:rPr>
          <w:rFonts w:asciiTheme="minorHAnsi" w:hAnsiTheme="minorHAnsi" w:cstheme="minorHAnsi"/>
        </w:rPr>
        <w:t xml:space="preserve">dena izmenjava alpinistov </w:t>
      </w:r>
      <w:r w:rsidR="007020B2" w:rsidRPr="00D50C51">
        <w:rPr>
          <w:rFonts w:asciiTheme="minorHAnsi" w:hAnsiTheme="minorHAnsi" w:cstheme="minorHAnsi"/>
        </w:rPr>
        <w:t xml:space="preserve"> na</w:t>
      </w:r>
      <w:r w:rsidRPr="00D50C51">
        <w:rPr>
          <w:rFonts w:asciiTheme="minorHAnsi" w:hAnsiTheme="minorHAnsi" w:cstheme="minorHAnsi"/>
        </w:rPr>
        <w:t xml:space="preserve"> Novi Zelandiji in letno srečanje alpinistov v Angliji pod organizacijo BMC. </w:t>
      </w:r>
      <w:r w:rsidR="007020B2" w:rsidRPr="00D50C51">
        <w:rPr>
          <w:rFonts w:asciiTheme="minorHAnsi" w:hAnsiTheme="minorHAnsi" w:cstheme="minorHAnsi"/>
        </w:rPr>
        <w:t xml:space="preserve">Udeležitev naveze na ledno plezalnem taboru v </w:t>
      </w:r>
      <w:proofErr w:type="spellStart"/>
      <w:r w:rsidR="007020B2" w:rsidRPr="00D50C51">
        <w:rPr>
          <w:rFonts w:asciiTheme="minorHAnsi" w:hAnsiTheme="minorHAnsi" w:cstheme="minorHAnsi"/>
        </w:rPr>
        <w:t>Fournelu</w:t>
      </w:r>
      <w:proofErr w:type="spellEnd"/>
      <w:r w:rsidR="007020B2" w:rsidRPr="00D50C51">
        <w:rPr>
          <w:rFonts w:asciiTheme="minorHAnsi" w:hAnsiTheme="minorHAnsi" w:cstheme="minorHAnsi"/>
        </w:rPr>
        <w:t>.</w:t>
      </w:r>
      <w:r w:rsidR="00F34F2F" w:rsidRPr="00D50C51">
        <w:rPr>
          <w:rFonts w:asciiTheme="minorHAnsi" w:hAnsiTheme="minorHAnsi" w:cstheme="minorHAnsi"/>
        </w:rPr>
        <w:t xml:space="preserve"> 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 xml:space="preserve">KA ostaja pri svoji usmeritvi, da podpira samo omejeno število odprav, ki bodo sestavljene iz najbolj kvalitetnih alpinistov z jasno opredeljenimi cilji, ki ustrezajo merilom sodobnega vrhunskega alpinizma. </w:t>
      </w:r>
      <w:r w:rsidR="00AB5DDE">
        <w:rPr>
          <w:rFonts w:asciiTheme="minorHAnsi" w:hAnsiTheme="minorHAnsi" w:cstheme="minorHAnsi"/>
        </w:rPr>
        <w:t xml:space="preserve"> </w:t>
      </w:r>
      <w:r w:rsidRPr="00037BDB">
        <w:rPr>
          <w:rFonts w:asciiTheme="minorHAnsi" w:hAnsiTheme="minorHAnsi" w:cstheme="minorHAnsi"/>
        </w:rPr>
        <w:t xml:space="preserve">Zato bo v letu </w:t>
      </w:r>
      <w:r>
        <w:rPr>
          <w:rFonts w:asciiTheme="minorHAnsi" w:hAnsiTheme="minorHAnsi" w:cstheme="minorHAnsi"/>
        </w:rPr>
        <w:t>2011</w:t>
      </w:r>
      <w:r w:rsidRPr="00037BDB">
        <w:rPr>
          <w:rFonts w:asciiTheme="minorHAnsi" w:hAnsiTheme="minorHAnsi" w:cstheme="minorHAnsi"/>
        </w:rPr>
        <w:t xml:space="preserve"> izbor odprav opravljen na podlagi podobnih meril kot v preteklem letu. Financiranje programov vrhunskih alpinistov ostaja. Sredstva bodo upravičenci lahko koristili na osnovi poročil o izvedenih akcijah po predloženem planu.</w:t>
      </w:r>
    </w:p>
    <w:p w:rsid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Skupaj v sodelovanju s KOTG pripravljamo večjo odpravo perspektivnih alpinistov na Makalu. Vodja odprave bo Marko Prezelj</w:t>
      </w:r>
      <w:r w:rsidR="007020B2">
        <w:rPr>
          <w:rFonts w:asciiTheme="minorHAnsi" w:hAnsiTheme="minorHAnsi" w:cstheme="minorHAnsi"/>
        </w:rPr>
        <w:t xml:space="preserve">. </w:t>
      </w:r>
    </w:p>
    <w:p w:rsidR="00037BDB" w:rsidRDefault="00037BDB" w:rsidP="00037BDB">
      <w:pPr>
        <w:spacing w:after="0"/>
        <w:rPr>
          <w:rFonts w:asciiTheme="minorHAnsi" w:hAnsiTheme="minorHAnsi" w:cstheme="minorHAnsi"/>
          <w:b/>
        </w:rPr>
      </w:pPr>
    </w:p>
    <w:p w:rsidR="00AB5DDE" w:rsidRPr="00037BDB" w:rsidRDefault="00AB5DDE" w:rsidP="00037BDB">
      <w:pPr>
        <w:spacing w:after="0"/>
        <w:rPr>
          <w:rFonts w:asciiTheme="minorHAnsi" w:hAnsiTheme="minorHAnsi" w:cstheme="minorHAnsi"/>
          <w:b/>
        </w:rPr>
      </w:pPr>
    </w:p>
    <w:p w:rsidR="00037BDB" w:rsidRPr="00037BDB" w:rsidRDefault="00037BDB" w:rsidP="00037BDB">
      <w:pPr>
        <w:spacing w:after="0"/>
        <w:rPr>
          <w:rFonts w:asciiTheme="minorHAnsi" w:hAnsiTheme="minorHAnsi" w:cstheme="minorHAnsi"/>
          <w:b/>
          <w:u w:val="single"/>
        </w:rPr>
      </w:pPr>
      <w:r w:rsidRPr="00037BDB">
        <w:rPr>
          <w:rFonts w:asciiTheme="minorHAnsi" w:hAnsiTheme="minorHAnsi" w:cstheme="minorHAnsi"/>
          <w:b/>
        </w:rPr>
        <w:t xml:space="preserve">C) </w:t>
      </w:r>
      <w:r w:rsidRPr="00037BDB">
        <w:rPr>
          <w:rFonts w:asciiTheme="minorHAnsi" w:hAnsiTheme="minorHAnsi" w:cstheme="minorHAnsi"/>
          <w:b/>
          <w:u w:val="single"/>
        </w:rPr>
        <w:t>Vzgoja in izobraževanje: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Kot vedno je zelo obsežen načrt vzgoje in izobraževanja</w:t>
      </w:r>
      <w:r>
        <w:rPr>
          <w:rFonts w:asciiTheme="minorHAnsi" w:hAnsiTheme="minorHAnsi" w:cstheme="minorHAnsi"/>
        </w:rPr>
        <w:t>, kateri dajemo posebno pozornost:</w:t>
      </w:r>
    </w:p>
    <w:p w:rsidR="00037BDB" w:rsidRPr="00037BDB" w:rsidRDefault="00037BDB" w:rsidP="00037BDB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  <w:color w:val="000000"/>
        </w:rPr>
        <w:t>Začetni alpinistični tečaj v kopnih razmerah</w:t>
      </w:r>
    </w:p>
    <w:p w:rsidR="00037BDB" w:rsidRPr="007E6BD0" w:rsidRDefault="00037BDB" w:rsidP="007E6BD0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  <w:color w:val="000000"/>
        </w:rPr>
        <w:t>Začetni alpinistični tečaj v zimskih razmerah</w:t>
      </w:r>
    </w:p>
    <w:p w:rsidR="00037BDB" w:rsidRPr="00037BDB" w:rsidRDefault="00037BDB" w:rsidP="00037BDB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  <w:color w:val="000000"/>
        </w:rPr>
        <w:t>Izpiti iz programa Alpinist</w:t>
      </w:r>
    </w:p>
    <w:p w:rsidR="00037BDB" w:rsidRPr="00037BDB" w:rsidRDefault="00037BDB" w:rsidP="00037BDB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  <w:color w:val="000000"/>
        </w:rPr>
        <w:t>Izpiti iz programa Alpinistični inštruktor</w:t>
      </w:r>
    </w:p>
    <w:p w:rsidR="00037BDB" w:rsidRPr="00037BDB" w:rsidRDefault="00037BDB" w:rsidP="00037BDB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  <w:color w:val="000000"/>
        </w:rPr>
        <w:t>Licenčni seminar za Alpinistične inštruktorje</w:t>
      </w:r>
    </w:p>
    <w:p w:rsidR="00037BDB" w:rsidRDefault="00037BDB" w:rsidP="00037BDB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Izpopolnjevalni seminar za sodnike in postavljavce v tekmovalnem lednem plezanju</w:t>
      </w:r>
    </w:p>
    <w:p w:rsidR="00037BDB" w:rsidRPr="00D50C51" w:rsidRDefault="00037BDB" w:rsidP="00037BDB">
      <w:pPr>
        <w:spacing w:after="0"/>
        <w:rPr>
          <w:rFonts w:asciiTheme="minorHAnsi" w:hAnsiTheme="minorHAnsi" w:cstheme="minorHAnsi"/>
          <w:b/>
        </w:rPr>
      </w:pPr>
    </w:p>
    <w:p w:rsidR="00037BDB" w:rsidRPr="00D50C51" w:rsidRDefault="00037BDB" w:rsidP="00037BDB">
      <w:pPr>
        <w:spacing w:after="0"/>
        <w:rPr>
          <w:rFonts w:asciiTheme="minorHAnsi" w:hAnsiTheme="minorHAnsi" w:cstheme="minorHAnsi"/>
          <w:b/>
        </w:rPr>
      </w:pPr>
      <w:r w:rsidRPr="00D50C51">
        <w:rPr>
          <w:rFonts w:asciiTheme="minorHAnsi" w:hAnsiTheme="minorHAnsi" w:cstheme="minorHAnsi"/>
          <w:b/>
        </w:rPr>
        <w:t xml:space="preserve">D) </w:t>
      </w:r>
      <w:r w:rsidRPr="00D50C51">
        <w:rPr>
          <w:rFonts w:asciiTheme="minorHAnsi" w:hAnsiTheme="minorHAnsi" w:cstheme="minorHAnsi"/>
          <w:b/>
          <w:u w:val="single"/>
        </w:rPr>
        <w:t>Ostale dejavnosti</w:t>
      </w:r>
    </w:p>
    <w:p w:rsidR="00037BDB" w:rsidRPr="00D50C51" w:rsidRDefault="00037BDB" w:rsidP="00037BDB">
      <w:pPr>
        <w:spacing w:after="0"/>
        <w:jc w:val="both"/>
        <w:rPr>
          <w:rFonts w:asciiTheme="minorHAnsi" w:hAnsiTheme="minorHAnsi" w:cstheme="minorHAnsi"/>
        </w:rPr>
      </w:pPr>
      <w:r w:rsidRPr="00D50C51">
        <w:rPr>
          <w:rFonts w:asciiTheme="minorHAnsi" w:hAnsiTheme="minorHAnsi" w:cstheme="minorHAnsi"/>
        </w:rPr>
        <w:t>Sodelovanje pri izvedbi mednarodnega festivala gorniških filmov.</w:t>
      </w:r>
      <w:r w:rsidR="00AB5DDE" w:rsidRPr="00D50C51">
        <w:rPr>
          <w:rFonts w:asciiTheme="minorHAnsi" w:hAnsiTheme="minorHAnsi" w:cstheme="minorHAnsi"/>
        </w:rPr>
        <w:t xml:space="preserve"> Sodelovanje z alpinisti veterani, posebej letos, ko alpinisti veterani praznujejo okroglo obletnico. Resno načrtovanje vzpostavitve »alpinistične reprezentance«</w:t>
      </w:r>
      <w:r w:rsidR="007020B2" w:rsidRPr="00D50C51">
        <w:rPr>
          <w:rFonts w:asciiTheme="minorHAnsi" w:hAnsiTheme="minorHAnsi" w:cstheme="minorHAnsi"/>
        </w:rPr>
        <w:t>, dolo</w:t>
      </w:r>
      <w:r w:rsidR="002648C7" w:rsidRPr="00D50C51">
        <w:rPr>
          <w:rFonts w:asciiTheme="minorHAnsi" w:hAnsiTheme="minorHAnsi" w:cstheme="minorHAnsi"/>
        </w:rPr>
        <w:t xml:space="preserve">čiti cilje in način dela. Organizirati okroglo mizo na temo »etika v alpinizmu« ali »trenutne razmere v slovenskemu alpinizmu«. </w:t>
      </w:r>
      <w:r w:rsidR="00F34F2F" w:rsidRPr="00D50C51">
        <w:rPr>
          <w:rFonts w:asciiTheme="minorHAnsi" w:hAnsiTheme="minorHAnsi" w:cstheme="minorHAnsi"/>
        </w:rPr>
        <w:t xml:space="preserve">Sodelovanje pri organizaciji plezalnega tabora alpinističnih družin. </w:t>
      </w:r>
      <w:r w:rsidR="00EC32B8" w:rsidRPr="00D50C51">
        <w:rPr>
          <w:rFonts w:asciiTheme="minorHAnsi" w:hAnsiTheme="minorHAnsi" w:cstheme="minorHAnsi"/>
        </w:rPr>
        <w:t>KA se bo</w:t>
      </w:r>
      <w:r w:rsidR="002648C7" w:rsidRPr="00D50C51">
        <w:rPr>
          <w:rFonts w:asciiTheme="minorHAnsi" w:hAnsiTheme="minorHAnsi" w:cstheme="minorHAnsi"/>
        </w:rPr>
        <w:t xml:space="preserve"> p</w:t>
      </w:r>
      <w:r w:rsidR="00EC32B8" w:rsidRPr="00D50C51">
        <w:rPr>
          <w:rFonts w:asciiTheme="minorHAnsi" w:hAnsiTheme="minorHAnsi" w:cstheme="minorHAnsi"/>
        </w:rPr>
        <w:t>otrudila za boljšo povezanost ter</w:t>
      </w:r>
      <w:r w:rsidR="002648C7" w:rsidRPr="00D50C51">
        <w:rPr>
          <w:rFonts w:asciiTheme="minorHAnsi" w:hAnsiTheme="minorHAnsi" w:cstheme="minorHAnsi"/>
        </w:rPr>
        <w:t xml:space="preserve"> komunik</w:t>
      </w:r>
      <w:r w:rsidR="00EC32B8" w:rsidRPr="00D50C51">
        <w:rPr>
          <w:rFonts w:asciiTheme="minorHAnsi" w:hAnsiTheme="minorHAnsi" w:cstheme="minorHAnsi"/>
        </w:rPr>
        <w:t>acijo med KA (posledično PZS) in</w:t>
      </w:r>
      <w:r w:rsidR="002648C7" w:rsidRPr="00D50C51">
        <w:rPr>
          <w:rFonts w:asciiTheme="minorHAnsi" w:hAnsiTheme="minorHAnsi" w:cstheme="minorHAnsi"/>
        </w:rPr>
        <w:t xml:space="preserve"> alpinističnimi odseki.</w:t>
      </w:r>
      <w:r w:rsidR="006E5BBE" w:rsidRPr="00D50C51">
        <w:rPr>
          <w:rFonts w:asciiTheme="minorHAnsi" w:hAnsiTheme="minorHAnsi" w:cstheme="minorHAnsi"/>
        </w:rPr>
        <w:t xml:space="preserve"> KA se bo aktivneje lotila </w:t>
      </w:r>
      <w:r w:rsidR="00EC32B8" w:rsidRPr="00D50C51">
        <w:rPr>
          <w:rFonts w:asciiTheme="minorHAnsi" w:hAnsiTheme="minorHAnsi" w:cstheme="minorHAnsi"/>
        </w:rPr>
        <w:t xml:space="preserve">aktualne </w:t>
      </w:r>
      <w:r w:rsidR="006E5BBE" w:rsidRPr="00D50C51">
        <w:rPr>
          <w:rFonts w:asciiTheme="minorHAnsi" w:hAnsiTheme="minorHAnsi" w:cstheme="minorHAnsi"/>
        </w:rPr>
        <w:t>problematike alpinistov</w:t>
      </w:r>
      <w:r w:rsidR="00EC32B8" w:rsidRPr="00D50C51">
        <w:rPr>
          <w:rFonts w:asciiTheme="minorHAnsi" w:hAnsiTheme="minorHAnsi" w:cstheme="minorHAnsi"/>
        </w:rPr>
        <w:t xml:space="preserve"> in alpinizma v Sloveniji</w:t>
      </w:r>
      <w:r w:rsidR="006E5BBE" w:rsidRPr="00D50C51">
        <w:rPr>
          <w:rFonts w:asciiTheme="minorHAnsi" w:hAnsiTheme="minorHAnsi" w:cstheme="minorHAnsi"/>
        </w:rPr>
        <w:t>.</w:t>
      </w:r>
      <w:r w:rsidR="002648C7" w:rsidRPr="00D50C51">
        <w:rPr>
          <w:rFonts w:asciiTheme="minorHAnsi" w:hAnsiTheme="minorHAnsi" w:cstheme="minorHAnsi"/>
        </w:rPr>
        <w:t xml:space="preserve"> </w:t>
      </w:r>
      <w:r w:rsidR="00F34F2F" w:rsidRPr="00D50C51">
        <w:rPr>
          <w:rFonts w:asciiTheme="minorHAnsi" w:hAnsiTheme="minorHAnsi" w:cstheme="minorHAnsi"/>
        </w:rPr>
        <w:t>Tesno s</w:t>
      </w:r>
      <w:r w:rsidR="00C623E7" w:rsidRPr="00D50C51">
        <w:rPr>
          <w:rFonts w:asciiTheme="minorHAnsi" w:hAnsiTheme="minorHAnsi" w:cstheme="minorHAnsi"/>
        </w:rPr>
        <w:t xml:space="preserve">odelovanje s KOTG. 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037BDB" w:rsidRDefault="000F373E" w:rsidP="00037BDB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Pripravil: Matjaž Šerkezi, strokovni sodelavec KA</w:t>
      </w:r>
    </w:p>
    <w:p w:rsidR="00037BDB" w:rsidRPr="00037BDB" w:rsidRDefault="00037BDB" w:rsidP="00037BDB">
      <w:pPr>
        <w:spacing w:after="0"/>
        <w:jc w:val="both"/>
        <w:rPr>
          <w:rFonts w:asciiTheme="minorHAnsi" w:hAnsiTheme="minorHAnsi" w:cstheme="minorHAnsi"/>
        </w:rPr>
      </w:pPr>
    </w:p>
    <w:p w:rsidR="00037BDB" w:rsidRPr="00037BDB" w:rsidRDefault="00037BDB" w:rsidP="00037BDB">
      <w:pPr>
        <w:spacing w:after="0"/>
        <w:jc w:val="right"/>
        <w:rPr>
          <w:rFonts w:asciiTheme="minorHAnsi" w:hAnsiTheme="minorHAnsi" w:cstheme="minorHAnsi"/>
        </w:rPr>
      </w:pPr>
      <w:r w:rsidRPr="00037BDB">
        <w:rPr>
          <w:rFonts w:asciiTheme="minorHAnsi" w:hAnsiTheme="minorHAnsi" w:cstheme="minorHAnsi"/>
        </w:rPr>
        <w:t>Načelnik KA</w:t>
      </w:r>
    </w:p>
    <w:p w:rsidR="00A43533" w:rsidRPr="00037BDB" w:rsidRDefault="00037BDB" w:rsidP="006E5BBE">
      <w:pPr>
        <w:spacing w:after="0"/>
        <w:jc w:val="right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Miha Habjan</w:t>
      </w:r>
    </w:p>
    <w:sectPr w:rsidR="00A43533" w:rsidRPr="00037BDB" w:rsidSect="00EE7F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A1" w:rsidRPr="00C738FD" w:rsidRDefault="00767DA1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767DA1" w:rsidRPr="00C738FD" w:rsidRDefault="00767DA1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964" w:rsidRDefault="000748E2">
    <w:pPr>
      <w:pStyle w:val="Noga"/>
    </w:pPr>
    <w:fldSimple w:instr=" FILENAME   \* MERGEFORMAT ">
      <w:r w:rsidR="00D15964">
        <w:rPr>
          <w:noProof/>
        </w:rPr>
        <w:t>PZS_KA_Program_2011</w:t>
      </w:r>
    </w:fldSimple>
  </w:p>
  <w:p w:rsidR="00D15964" w:rsidRDefault="00D15964">
    <w:pPr>
      <w:pStyle w:val="Nog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r w:rsidRPr="008A64C8">
      <w:rPr>
        <w:rFonts w:cs="Calibri"/>
        <w:color w:val="7F7F7F"/>
      </w:rPr>
      <w:t>Fax: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5365C8">
      <w:rPr>
        <w:rFonts w:cs="Calibri"/>
        <w:color w:val="7F7F7F"/>
      </w:rPr>
      <w:t>info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A1" w:rsidRPr="00C738FD" w:rsidRDefault="00767DA1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767DA1" w:rsidRPr="00C738FD" w:rsidRDefault="00767DA1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0748E2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B17663B"/>
    <w:multiLevelType w:val="hybridMultilevel"/>
    <w:tmpl w:val="963C01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4A76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CACE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74D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AA0A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2AED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08C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8ED4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161C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00144D"/>
    <w:multiLevelType w:val="hybridMultilevel"/>
    <w:tmpl w:val="E3024242"/>
    <w:lvl w:ilvl="0" w:tplc="40EA9C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831B0"/>
    <w:multiLevelType w:val="hybridMultilevel"/>
    <w:tmpl w:val="2E34EE9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EE7F67"/>
    <w:rsid w:val="00030256"/>
    <w:rsid w:val="00037BDB"/>
    <w:rsid w:val="000573B0"/>
    <w:rsid w:val="000748E2"/>
    <w:rsid w:val="00093E40"/>
    <w:rsid w:val="000A697A"/>
    <w:rsid w:val="000C6270"/>
    <w:rsid w:val="000E31BF"/>
    <w:rsid w:val="000E7018"/>
    <w:rsid w:val="000F373E"/>
    <w:rsid w:val="00113EA0"/>
    <w:rsid w:val="00133561"/>
    <w:rsid w:val="0015387C"/>
    <w:rsid w:val="001E2560"/>
    <w:rsid w:val="001E3EAB"/>
    <w:rsid w:val="00226F30"/>
    <w:rsid w:val="002648C7"/>
    <w:rsid w:val="00285AC9"/>
    <w:rsid w:val="002B0028"/>
    <w:rsid w:val="002B4CED"/>
    <w:rsid w:val="00311D4E"/>
    <w:rsid w:val="003558D1"/>
    <w:rsid w:val="00380961"/>
    <w:rsid w:val="003D7E56"/>
    <w:rsid w:val="003F1B8A"/>
    <w:rsid w:val="00420430"/>
    <w:rsid w:val="004251C0"/>
    <w:rsid w:val="00426F7C"/>
    <w:rsid w:val="00490A0C"/>
    <w:rsid w:val="004A4E3B"/>
    <w:rsid w:val="005365C8"/>
    <w:rsid w:val="00541D63"/>
    <w:rsid w:val="00591FA7"/>
    <w:rsid w:val="005A1293"/>
    <w:rsid w:val="00613DBA"/>
    <w:rsid w:val="00627AAF"/>
    <w:rsid w:val="00630C0D"/>
    <w:rsid w:val="00644BE1"/>
    <w:rsid w:val="00667DC0"/>
    <w:rsid w:val="006E5BBE"/>
    <w:rsid w:val="007020B2"/>
    <w:rsid w:val="00706E2E"/>
    <w:rsid w:val="00734D09"/>
    <w:rsid w:val="00766125"/>
    <w:rsid w:val="00767DA1"/>
    <w:rsid w:val="00780D40"/>
    <w:rsid w:val="007A089F"/>
    <w:rsid w:val="007D3F9F"/>
    <w:rsid w:val="007E6BD0"/>
    <w:rsid w:val="00806ECD"/>
    <w:rsid w:val="008A64C8"/>
    <w:rsid w:val="008B35B3"/>
    <w:rsid w:val="008F77F8"/>
    <w:rsid w:val="00977FAE"/>
    <w:rsid w:val="00982BD9"/>
    <w:rsid w:val="00983152"/>
    <w:rsid w:val="009B2F24"/>
    <w:rsid w:val="009B3FEB"/>
    <w:rsid w:val="009B6318"/>
    <w:rsid w:val="009E6346"/>
    <w:rsid w:val="009E6E4B"/>
    <w:rsid w:val="009F73D7"/>
    <w:rsid w:val="00A43533"/>
    <w:rsid w:val="00A96CF5"/>
    <w:rsid w:val="00AB5DDE"/>
    <w:rsid w:val="00AC26C4"/>
    <w:rsid w:val="00AC79D7"/>
    <w:rsid w:val="00AD0829"/>
    <w:rsid w:val="00AD33A8"/>
    <w:rsid w:val="00B01049"/>
    <w:rsid w:val="00B026DE"/>
    <w:rsid w:val="00B8650F"/>
    <w:rsid w:val="00BB0B63"/>
    <w:rsid w:val="00BB1F6D"/>
    <w:rsid w:val="00BE6456"/>
    <w:rsid w:val="00C44085"/>
    <w:rsid w:val="00C623E7"/>
    <w:rsid w:val="00C714D1"/>
    <w:rsid w:val="00CE0555"/>
    <w:rsid w:val="00D15964"/>
    <w:rsid w:val="00D22135"/>
    <w:rsid w:val="00D50C51"/>
    <w:rsid w:val="00D625AD"/>
    <w:rsid w:val="00D633A2"/>
    <w:rsid w:val="00D902ED"/>
    <w:rsid w:val="00D9141C"/>
    <w:rsid w:val="00DA74ED"/>
    <w:rsid w:val="00DB1ADD"/>
    <w:rsid w:val="00DD44B9"/>
    <w:rsid w:val="00E334F9"/>
    <w:rsid w:val="00E769FC"/>
    <w:rsid w:val="00E95B57"/>
    <w:rsid w:val="00EB241A"/>
    <w:rsid w:val="00EC2F31"/>
    <w:rsid w:val="00EC32B8"/>
    <w:rsid w:val="00EE2D7F"/>
    <w:rsid w:val="00EE3800"/>
    <w:rsid w:val="00EE7F67"/>
    <w:rsid w:val="00F34F2F"/>
    <w:rsid w:val="00F821D7"/>
    <w:rsid w:val="00F87EF9"/>
    <w:rsid w:val="00FC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-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lobesedila">
    <w:name w:val="Body Text"/>
    <w:basedOn w:val="Navaden"/>
    <w:link w:val="TelobesedilaZnak"/>
    <w:rsid w:val="00037BDB"/>
    <w:pPr>
      <w:spacing w:after="0" w:line="240" w:lineRule="auto"/>
      <w:jc w:val="both"/>
    </w:pPr>
    <w:rPr>
      <w:rFonts w:ascii="Arial" w:eastAsia="Times New Roman" w:hAnsi="Arial"/>
      <w:sz w:val="20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37BDB"/>
    <w:rPr>
      <w:rFonts w:ascii="Arial" w:eastAsia="Times New Roman" w:hAnsi="Arial"/>
      <w:szCs w:val="24"/>
    </w:rPr>
  </w:style>
  <w:style w:type="paragraph" w:styleId="Telobesedila-zamik">
    <w:name w:val="Body Text Indent"/>
    <w:basedOn w:val="Navaden"/>
    <w:link w:val="Telobesedila-zamikZnak"/>
    <w:rsid w:val="00037BDB"/>
    <w:pPr>
      <w:spacing w:after="0" w:line="240" w:lineRule="auto"/>
      <w:ind w:left="708"/>
      <w:jc w:val="both"/>
    </w:pPr>
    <w:rPr>
      <w:rFonts w:ascii="Arial" w:eastAsia="Times New Roman" w:hAnsi="Arial"/>
      <w:sz w:val="20"/>
      <w:szCs w:val="24"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037BDB"/>
    <w:rPr>
      <w:rFonts w:ascii="Arial" w:eastAsia="Times New Roman" w:hAnsi="Arial"/>
      <w:szCs w:val="24"/>
    </w:rPr>
  </w:style>
  <w:style w:type="character" w:styleId="Besediloograde">
    <w:name w:val="Placeholder Text"/>
    <w:basedOn w:val="Privzetapisavaodstavka"/>
    <w:uiPriority w:val="99"/>
    <w:semiHidden/>
    <w:rsid w:val="00D159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4FBF-54E5-46F9-B737-299679AC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Matjaz Serkezi</cp:lastModifiedBy>
  <cp:revision>7</cp:revision>
  <cp:lastPrinted>2010-09-27T11:17:00Z</cp:lastPrinted>
  <dcterms:created xsi:type="dcterms:W3CDTF">2010-12-09T08:08:00Z</dcterms:created>
  <dcterms:modified xsi:type="dcterms:W3CDTF">2010-12-14T16:37:00Z</dcterms:modified>
</cp:coreProperties>
</file>